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40" w:line="240" w:lineRule="auto"/>
        <w:jc w:val="right"/>
      </w:pPr>
      <w:r>
        <w:rPr>
          <w:rFonts w:ascii="Calibri" w:hAnsi="Calibri"/>
          <w:b/>
          <w:i w:val="0"/>
          <w:color w:val="0B2545"/>
          <w:sz w:val="20"/>
        </w:rPr>
        <w:t>УТВЕРЖДАЮ</w:t>
        <w:br/>
      </w:r>
      <w:r>
        <w:rPr>
          <w:rFonts w:ascii="Calibri" w:hAnsi="Calibri"/>
          <w:b w:val="0"/>
          <w:i w:val="0"/>
          <w:color w:val="000000"/>
          <w:sz w:val="20"/>
        </w:rPr>
        <w:t>________________ / ____________</w:t>
        <w:br/>
        <w:t>«____» ____________ 20___ г.</w:t>
      </w:r>
    </w:p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ПЛАН ПРОФИЛАКТИКИ ГРИППА И ОРВИ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в организации на эпидемический сезон 20___ / 20___ годов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600"/>
        <w:gridCol w:w="7000"/>
      </w:tblGrid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Организация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Координатор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Период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с «____» ____________ 20___ г. по «____» ____________ 20___ г.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Основание запуска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сезонный план / рекомендации Роспотребнадзора / локальное решение / иное: __________________</w:t>
            </w:r>
          </w:p>
        </w:tc>
      </w:tr>
    </w:tbl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Цель плана — снизить риск распространения инфекции и обеспечить понятный порядок действий при симптомах, не собирая избыточные сведения о здоровье работников.</w:t>
            </w:r>
          </w:p>
        </w:tc>
      </w:tr>
    </w:tbl>
    <w:p>
      <w:pPr>
        <w:pStyle w:val="Heading1"/>
      </w:pPr>
      <w:r>
        <w:t>1. Подготовка до сезонного подъема</w:t>
      </w:r>
    </w:p>
    <w:tbl>
      <w:tblPr>
        <w:tblW w:type="dxa" w:w="10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650"/>
        <w:gridCol w:w="1800"/>
        <w:gridCol w:w="1350"/>
        <w:gridCol w:w="1600"/>
        <w:gridCol w:w="18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Мероприятие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Срок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Результат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Подтверждение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Оценить прошлый сезон, обновить контакты координаторов и определить узкие места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Определить критические функции и порядок замещения отсутствующих работников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Организовать информирование о вакцинации и подготовить сезонные материалы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Проверить вентиляцию, режим проветривания и обслуживание систем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Рассчитать запас мыла, антисептика, средств уборки и масок для применимых ситуаций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3. Мероприятия в эпидемический сезон</w:t>
      </w:r>
    </w:p>
    <w:tbl>
      <w:tblPr>
        <w:tblW w:type="dxa" w:w="113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200"/>
        <w:gridCol w:w="1300"/>
        <w:gridCol w:w="1450"/>
        <w:gridCol w:w="1550"/>
        <w:gridCol w:w="1650"/>
        <w:gridCol w:w="16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</w:t>
            </w:r>
          </w:p>
        </w:tc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Действие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Триггер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Частота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Владелец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Показатель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Запись</w:t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1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Информировать о симптомах, личной профилактике и порядке отсутствия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старт сезона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ежемесячно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Контролировать наличие средств гигиены в санитарных зонах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всегда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графику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Проводить уборку контактных поверхностей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рост случаев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плану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4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Обеспечивать проветривание / работу вентиляции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 рабочее время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режиму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5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Не допускать к работе работников с выраженными симптомами и направлять за медпомощью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выявлены симптомы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немедленно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6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Разделять потоки и сокращать необязательные очные контакты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рост заболеваемости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решению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7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Применять маски в ситуациях, определенных санитарными рекомендациями и локальной оценкой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показаниям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режиму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8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Контролировать температуру в помещениях и условия обогрева работающих на открытом воздухе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холодный период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графику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9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Актуализировать замещение критических ролей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отсутствия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еженедельно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9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10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Анализировать динамику отсутствий без раскрытия диагнозов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рост отсутствий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еженедельно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4. Карточка усиления мер</w:t>
      </w:r>
    </w:p>
    <w:tbl>
      <w:tblPr>
        <w:tblW w:type="dxa" w:w="96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600"/>
        <w:gridCol w:w="7000"/>
      </w:tblGrid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Дата решения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Сигнал / основание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рост отсутствий / рекомендация Роспотребнадзора / ситуация в подразделении / иное: ____________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Подразделения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Период действия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Ответственный</w:t>
            </w:r>
          </w:p>
        </w:tc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Style w:val="Heading2"/>
      </w:pPr>
      <w:r>
        <w:t>Вводимые меры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усиление информирования и контроля средств гигиены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дополнительная уборка и проветривание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изменение размещения работников / потоков посетителей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временное сокращение необязательных очных мероприятий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масочный режим в определенных зонах / ситуациях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иное: __________________________________________________________________________________</w:t>
      </w:r>
    </w:p>
    <w:p>
      <w:pPr>
        <w:pStyle w:val="Heading1"/>
      </w:pPr>
      <w:r>
        <w:t>5. Контроль и завершение сезона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3300"/>
        <w:gridCol w:w="2100"/>
        <w:gridCol w:w="2100"/>
        <w:gridCol w:w="2200"/>
      </w:tblGrid>
      <w:tr>
        <w:trPr>
          <w:tblHeader w:val="true"/>
        </w:trP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Что оценить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Показатель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Результат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Решение на следующий сезон</w:t>
            </w:r>
          </w:p>
        </w:tc>
      </w:tr>
      <w:tr>
        <w:trPr>
          <w:trHeight w:val="68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Доступность средств гигиены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Работа вентиляции и температурный режим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Своевременность реагирования на симптомы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Устойчивость критических функций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Качество информирования работников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Координатор __________________ / __________________   Дата анализа 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рекомендации Роспотребнадзора по профилактике гриппа и ОРВИ; локальные санитарные решения принимаются с учетом актуальной эпидемиологической ситуации и обязательных требований.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профилактики гриппа и ОРВИ в организации</dc:title>
  <dc:subject>Редактируемый сезонный план организационных и санитарных мероприятий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