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ПРИКАЗ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о создании комиссии по расследованию несчастного случая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______________________________                         № __________</w:t>
      </w:r>
    </w:p>
    <w:p>
      <w:pPr>
        <w:keepNext w:val="0"/>
        <w:spacing w:before="0" w:after="200" w:line="300" w:lineRule="auto"/>
        <w:jc w:val="center"/>
      </w:pPr>
      <w:r>
        <w:rPr>
          <w:rFonts w:ascii="Calibri" w:hAnsi="Calibri"/>
          <w:b w:val="0"/>
          <w:i w:val="0"/>
          <w:color w:val="000000"/>
          <w:sz w:val="22"/>
        </w:rPr>
        <w:t>место издания                                                       дата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В связи с несчастным случаем, происшедшим «____» ____________ 20___ г. в ______:______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с работником ___________________________________________________________________________________,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на объекте / участке ___________________________________________________________________________,</w:t>
      </w:r>
    </w:p>
    <w:p>
      <w:pPr>
        <w:keepNext w:val="0"/>
        <w:spacing w:before="0" w:after="1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руководствуясь статьями 229–229.2 Трудового кодекса Российской Федерации и приказом Минтруда России от 20.04.2022 № 223н,</w:t>
      </w:r>
    </w:p>
    <w:p>
      <w:pPr>
        <w:keepNext w:val="0"/>
        <w:spacing w:before="0" w:after="180" w:line="240" w:lineRule="auto"/>
        <w:jc w:val="center"/>
      </w:pPr>
      <w:r>
        <w:rPr>
          <w:rFonts w:ascii="Calibri" w:hAnsi="Calibri"/>
          <w:b/>
          <w:i w:val="0"/>
          <w:color w:val="0B2545"/>
          <w:sz w:val="22"/>
        </w:rPr>
        <w:t>ПРИКАЗЫВАЮ: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 Создать комиссию по расследованию несчастного случая в составе:</w:t>
      </w:r>
    </w:p>
    <w:tbl>
      <w:tblPr>
        <w:tblW w:type="dxa" w:w="97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2350"/>
        <w:gridCol w:w="3000"/>
        <w:gridCol w:w="2900"/>
        <w:gridCol w:w="1500"/>
      </w:tblGrid>
      <w:tr>
        <w:trPr>
          <w:tblHeader w:val="true"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Роль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Ф.И.О.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Должность / организация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Подпись</w:t>
            </w:r>
          </w:p>
        </w:tc>
      </w:tr>
      <w:tr>
        <w:trPr>
          <w:trHeight w:val="760" w:hRule="atLeast"/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Председатель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Член комиссии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Член комиссии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Член комиссии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Приглашенный участник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Лицо, непосредственно отвечавшее за соблюдение требований охраны труда на участке происшествия, в состав комиссии не включается.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 Комиссии приступить к работе с «____» ____________ 20___ г. и провести расследование в срок до «____» ____________ 20___ г.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 Председателю комиссии организовать осмотр места, опросы, сбор документов, определение обстоятельств и причин, квалификацию события и оформление материалов по применимым формам.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 Руководителям подразделений предоставить комиссии запрошенные документы и обеспечить доступ к месту, оборудованию и работникам в срок ______________________________.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 Ответственному за уведомления __________________________________ направить извещения адресатам и сохранить подтверждения отправки.</w:t>
      </w:r>
    </w:p>
    <w:p>
      <w:pPr>
        <w:keepNext w:val="0"/>
        <w:spacing w:before="0" w:after="2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 Контроль исполнения настоящего приказа оставляю за собой / возлагаю на ______________________________.</w:t>
      </w:r>
    </w:p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Руководитель __________________ / ______________________________</w:t>
      </w:r>
    </w:p>
    <w:p>
      <w:pPr>
        <w:keepNext w:val="0"/>
        <w:spacing w:before="0" w:after="10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С приказом ознакомлены: ________________________________________________________________________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статьи 229–229.2 Трудового кодекса Российской Федерации; приказ Минтруда России от 20.04.2022 № 223н.</w:t>
      </w:r>
    </w:p>
    <w:p>
      <w:pPr>
        <w:pStyle w:val="Heading1"/>
      </w:pPr>
      <w:r>
        <w:t>Приложение 1. Проверка состава комиссии</w:t>
      </w:r>
    </w:p>
    <w:tbl>
      <w:tblPr>
        <w:tblW w:type="dxa" w:w="97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4700"/>
        <w:gridCol w:w="2100"/>
        <w:gridCol w:w="24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☐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Контрольный вопрос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Решение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Основание / комментарий</w:t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Комиссия состоит не менее чем из трех человек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Включен специалист по охране труда либо назначенное ответственное лицо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Включены представители работодателя и работников в применимом составе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Исключен непосредственный ответственный за охрану труда на участке происшествия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Учтены тяжесть, групповой характер и смертельный исход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Включены представители ГИТ, органа субъекта, профсоюзов и страховщика — когда требуется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Учтено направление работника к другому работодателю или работа на выделенном участке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Учтена подконтрольность объекта Ростехнадзору или иному отраслевому органу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68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Пострадавшему или его представителю разъяснено право участия</w:t>
            </w:r>
          </w:p>
        </w:tc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pStyle w:val="Heading1"/>
      </w:pPr>
      <w:r>
        <w:t>Приложение 2. Распределение задач комиссии</w:t>
      </w:r>
    </w:p>
    <w:tbl>
      <w:tblPr>
        <w:tblW w:type="dxa" w:w="975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750"/>
        <w:gridCol w:w="1900"/>
        <w:gridCol w:w="1650"/>
        <w:gridCol w:w="19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3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Задача / материал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</w:t>
            </w:r>
          </w:p>
        </w:tc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 / ссылка</w:t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Осмотр места происшествия, схема, фото и видео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Опрос пострадавшего и очевидцев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Запрос медицинского заключения о тяжести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Проверка обучения, инструктажей и допуска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Проверка СИЗ, оборудования и технических документов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Анализ режима труда, задания и организации контроля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Подготовка извещений и подтверждений отправки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Установление причин и лиц, допустивших нарушения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Подготовка актов и приложений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3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Формирование мероприятий и контроль выдачи материалов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Председатель комиссии __________________ / __________________  Дата 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Минтруда России № 223н; локальный порядок расследования и документооборота работодателя.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123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расследованию несчастного случая</dc:title>
  <dc:subject>Редактируемый приказ и лист распределения задач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