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/>
      </w:pPr>
      <w:r>
        <w:rPr>
          <w:rFonts w:ascii="Calibri" w:hAnsi="Calibri"/>
          <w:b/>
          <w:color w:val="222A31"/>
          <w:sz w:val="46"/>
        </w:rPr>
        <w:t>Журнал микротравм и корректирующих мер</w:t>
      </w:r>
    </w:p>
    <w:p>
      <w:pPr>
        <w:spacing w:after="280"/>
      </w:pPr>
      <w:r>
        <w:rPr>
          <w:rFonts w:ascii="Calibri" w:hAnsi="Calibri"/>
          <w:color w:val="5B6771"/>
          <w:sz w:val="26"/>
        </w:rPr>
        <w:t>Сообщение • фиксация фактов • анализ причин • меры • проверка результативности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Назначение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редактируемая рабочая форма для адаптации под организацию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Нормативная основа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Статья 226 ТК РФ; рекомендации, утвержденные приказом Минтруда России от 15.09.2021 № 632н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Версия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1.0 / 13 августа 2026 года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Статус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не является локальным нормативным актом до утверждения работодателем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КАК ИСПОЛЬЗОВАТЬ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Перед применением удалите подсказки, заполните реквизиты организации, назначьте ответственных и утвердите форму в установленном у работодателя порядке.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ВАЖНО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Рекомендуемые формы не содержат обязательных требований. Работодатель утверждает свой порядок учета с учетом структуры, деятельности и действующего документооборота.</w:t>
            </w:r>
          </w:p>
        </w:tc>
      </w:tr>
    </w:tbl>
    <w:p/>
    <w:p>
      <w:pPr>
        <w:pStyle w:val="Heading1"/>
      </w:pPr>
      <w:r>
        <w:t>1. Карточка первичного сообщения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ID события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МТ-__________   Дата / время сообщения: 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Работник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ФИО / ID: __________________   Должность: 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Место и время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Краткое описание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Первая помощь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не требовалась □ оказана на месте □ направлен в медорганизацию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Непосредственная мера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работа ограничена □ зона ограждена □ оборудование остановлено □ иное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Принял сообщение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ФИО / должность: __________________   Подпись: __________</w:t>
            </w:r>
          </w:p>
        </w:tc>
      </w:tr>
    </w:tbl>
    <w:p/>
    <w:p>
      <w:pPr>
        <w:pStyle w:val="Heading1"/>
      </w:pPr>
      <w:r>
        <w:t>2. Быстрая фиксация фактов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880"/>
        <w:gridCol w:w="2304"/>
        <w:gridCol w:w="1440"/>
        <w:gridCol w:w="1296"/>
        <w:gridCol w:w="1440"/>
      </w:tblGrid>
      <w:tr>
        <w:trPr>
          <w:tblHeader w:val="true"/>
          <w:cantSplit/>
        </w:trPr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Что сохранить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Источник / место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Кто сохранил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Дата / время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Ссылка / ID</w:t>
            </w:r>
          </w:p>
        </w:tc>
      </w:tr>
      <w:tr>
        <w:trPr>
          <w:trHeight w:val="397" w:hRule="atLeast"/>
          <w:cantSplit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Фото места и предметов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Объяснение работника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Сведения очевидцев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Запись оборудования / видео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Инструкция / карта / наряд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3. Справка о рассмотрении причин и обстоятельств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Работник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Место, дата, время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Характер микротравмы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Обстоятельства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  <w:br/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Непосредственный фактор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Причины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Технические: __________________   Организационные: __________________</w:t>
              <w:br/>
              <w:t>Человеческие / иные: 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Предложения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Участники рассмотрения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Дата завершения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   Основание продления при наличии: ______________</w:t>
            </w:r>
          </w:p>
        </w:tc>
      </w:tr>
    </w:tbl>
    <w:p/>
    <w:p>
      <w:pPr>
        <w:pStyle w:val="Heading1"/>
      </w:pPr>
      <w:r>
        <w:t>4. Причинная цепочка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48"/>
        <w:gridCol w:w="2232"/>
        <w:gridCol w:w="2664"/>
        <w:gridCol w:w="1944"/>
        <w:gridCol w:w="1872"/>
      </w:tblGrid>
      <w:tr>
        <w:trPr>
          <w:tblHeader w:val="true"/>
          <w:cantSplit/>
        </w:trPr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Шаг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Наблюдаемый факт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Почему это стало возможно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Доказательство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Вывод</w:t>
            </w:r>
          </w:p>
        </w:tc>
      </w:tr>
      <w:tr>
        <w:trPr>
          <w:trHeight w:val="482" w:hRule="atLeast"/>
          <w:cantSplit/>
        </w:trP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1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2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3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4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5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5. Журнал учета микротравм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32"/>
        <w:gridCol w:w="1512"/>
        <w:gridCol w:w="1224"/>
        <w:gridCol w:w="1512"/>
        <w:gridCol w:w="1152"/>
        <w:gridCol w:w="1080"/>
        <w:gridCol w:w="1296"/>
        <w:gridCol w:w="1152"/>
      </w:tblGrid>
      <w:tr>
        <w:trPr>
          <w:tblHeader w:val="true"/>
          <w:cantSplit/>
        </w:trPr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№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Работник / подразделение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Место, дата, время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Обстоятельства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Причины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Характер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Меры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Последствия / запись внес</w:t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2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3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4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5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6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7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8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9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10</w:t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ХРАНЕНИЕ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Рекомендуемый срок хранения справки и журнала — не менее одного года. Установите конкретный срок и место хранения в локальном порядке.</w:t>
            </w:r>
          </w:p>
        </w:tc>
      </w:tr>
    </w:tbl>
    <w:p/>
    <w:p>
      <w:r>
        <w:br w:type="page"/>
      </w:r>
    </w:p>
    <w:p>
      <w:pPr>
        <w:pStyle w:val="Heading1"/>
      </w:pPr>
      <w:r>
        <w:t>6. План корректирующих мер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04"/>
        <w:gridCol w:w="1728"/>
        <w:gridCol w:w="1944"/>
        <w:gridCol w:w="1800"/>
        <w:gridCol w:w="1224"/>
        <w:gridCol w:w="864"/>
        <w:gridCol w:w="1296"/>
      </w:tblGrid>
      <w:tr>
        <w:trPr>
          <w:tblHeader w:val="true"/>
          <w:cantSplit/>
        </w:trPr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№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Причина / опасность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Мера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Уровень контроля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Ответственный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Срок</w:t>
            </w:r>
          </w:p>
        </w:tc>
        <w:tc>
          <w:tcPr>
            <w:tcW w:type="dxa" w:w="14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3"/>
              </w:rPr>
              <w:t>Критерий приемки</w:t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1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2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3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4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5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6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7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  <w:t>□ устранение □ инженерная □ организационная □ СИЗ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3"/>
              </w:rPr>
            </w:r>
          </w:p>
        </w:tc>
      </w:tr>
    </w:tbl>
    <w:p/>
    <w:p>
      <w:pPr>
        <w:pStyle w:val="Heading1"/>
      </w:pPr>
      <w:r>
        <w:t>7. Проверка результативности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Дата повторной проверки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   Проверяющий: 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Что наблюдалось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Повторные события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нет   □ есть: 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Новые опасности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не выявлены   □ выявлены: 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Решение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закрыть   □ продлить   □ изменить меру   □ провести системный анализ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5" w:right="1134" w:bottom="822" w:left="1247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B6771"/>
        <w:sz w:val="16"/>
      </w:rPr>
      <w:t xml:space="preserve">Организация: ____________________   Ответственный: ____________________   </w:t>
    </w:r>
    <w:r>
      <w:rPr>
        <w:rFonts w:ascii="Calibri" w:hAnsi="Calibri"/>
        <w:sz w:val="16"/>
      </w:rPr>
      <w:t xml:space="preserve">Стр.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color w:val="2E74B5"/>
        <w:sz w:val="16"/>
      </w:rPr>
      <w:t>РАБОЧИЙ ШАБЛОН  •  МИКРО-632  •  редакция 13.08.2026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22A3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