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  <w:jc w:val="left"/>
      </w:pPr>
      <w:r>
        <w:rPr>
          <w:rFonts w:ascii="Calibri" w:hAnsi="Calibri" w:eastAsia="Calibri"/>
          <w:b/>
          <w:i w:val="0"/>
          <w:color w:val="1F4D78"/>
          <w:sz w:val="46"/>
        </w:rPr>
        <w:t>Работник пострадал от ЧС: комплект кадровых форм</w:t>
      </w:r>
    </w:p>
    <w:p>
      <w:pPr>
        <w:spacing w:after="240"/>
      </w:pPr>
      <w:r>
        <w:rPr>
          <w:rFonts w:ascii="Calibri" w:hAnsi="Calibri" w:eastAsia="Calibri"/>
          <w:b w:val="0"/>
          <w:i w:val="0"/>
          <w:color w:val="5B6573"/>
          <w:sz w:val="22"/>
        </w:rPr>
        <w:t>Редактируемые образцы заявления, контрольной карты и приказа • применяется с 1 сентября 2026 года</w:t>
      </w:r>
    </w:p>
    <w:tbl>
      <w:tblPr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866"/>
      </w:tblGrid>
      <w:tr>
        <w:trPr>
          <w:tblHeader w:val="true"/>
        </w:trPr>
        <w:tc>
          <w:tcPr>
            <w:tcW w:type="dxa" w:w="9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Условие применения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Гарантии предоставляются работнику, который фактически проживает в жилом помещении на территории объявленной чрезвычайной ситуации, если условия его жизнедеятельности нарушены и имущество утрачено. До оформления проверьте наличие всех трёх обстоятельств.</w:t>
            </w:r>
          </w:p>
        </w:tc>
      </w:tr>
    </w:tbl>
    <w:p>
      <w:pPr>
        <w:spacing w:after="0"/>
      </w:pPr>
    </w:p>
    <w:p>
      <w:pPr>
        <w:pStyle w:val="Heading1"/>
      </w:pPr>
      <w:r>
        <w:t>Краткий алгоритм работодателя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5350"/>
        <w:gridCol w:w="3866"/>
      </w:tblGrid>
      <w:tr>
        <w:trPr>
          <w:cantSplit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Этап</w:t>
            </w:r>
          </w:p>
        </w:tc>
        <w:tc>
          <w:tcPr>
            <w:tcW w:type="dxa" w:w="5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Что сделать</w:t>
            </w:r>
          </w:p>
        </w:tc>
        <w:tc>
          <w:tcPr>
            <w:tcW w:type="dxa" w:w="3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Контрольный срок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5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Принять письменное заявление и зарегистрировать дату поступления.</w:t>
            </w:r>
          </w:p>
        </w:tc>
        <w:tc>
          <w:tcPr>
            <w:tcW w:type="dxa" w:w="3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Работник обращается не позднее 5 рабочих дней после установления обстоятельств.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2</w:t>
            </w:r>
          </w:p>
        </w:tc>
        <w:tc>
          <w:tcPr>
            <w:tcW w:type="dxa" w:w="5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Проверить условия предоставления гарантии и выбранный работником вид освобождения.</w:t>
            </w:r>
          </w:p>
        </w:tc>
        <w:tc>
          <w:tcPr>
            <w:tcW w:type="dxa" w:w="3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 день получения или без необоснованной задержки.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3</w:t>
            </w:r>
          </w:p>
        </w:tc>
        <w:tc>
          <w:tcPr>
            <w:tcW w:type="dxa" w:w="5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Издать приказ и ознакомить работника.</w:t>
            </w:r>
          </w:p>
        </w:tc>
        <w:tc>
          <w:tcPr>
            <w:tcW w:type="dxa" w:w="3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До даты освобождения от работы.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4</w:t>
            </w:r>
          </w:p>
        </w:tc>
        <w:tc>
          <w:tcPr>
            <w:tcW w:type="dxa" w:w="5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Предоставить один оплачиваемый день.</w:t>
            </w:r>
          </w:p>
        </w:tc>
        <w:tc>
          <w:tcPr>
            <w:tcW w:type="dxa" w:w="3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 пределах 10 календарных дней после заявления.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5</w:t>
            </w:r>
          </w:p>
        </w:tc>
        <w:tc>
          <w:tcPr>
            <w:tcW w:type="dxa" w:w="53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Предоставить отпуск без сохранения зарплаты до 5 календарных дней.</w:t>
            </w:r>
          </w:p>
        </w:tc>
        <w:tc>
          <w:tcPr>
            <w:tcW w:type="dxa" w:w="3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 пределах 20 календарных дней после заявления.</w:t>
            </w:r>
          </w:p>
        </w:tc>
      </w:tr>
    </w:tbl>
    <w:p>
      <w:pPr>
        <w:spacing w:before="80" w:after="80"/>
      </w:pPr>
      <w:r>
        <w:rPr>
          <w:rFonts w:ascii="Calibri" w:hAnsi="Calibri" w:eastAsia="Calibri"/>
          <w:b/>
          <w:i w:val="0"/>
          <w:color w:val="5B6573"/>
          <w:sz w:val="19"/>
        </w:rPr>
        <w:t xml:space="preserve">Нормативная основа: </w:t>
      </w:r>
      <w:hyperlink r:id="rId11">
        <w:r>
          <w:rPr>
            <w:rFonts w:ascii="Calibri" w:hAnsi="Calibri"/>
            <w:color w:val="2E74B5"/>
            <w:u w:val="single"/>
            <w:sz w:val="20"/>
          </w:rPr>
          <w:t>Постановление Правительства РФ от 28.05.2026 № 620</w:t>
        </w:r>
      </w:hyperlink>
    </w:p>
    <w:p>
      <w:r>
        <w:br w:type="page"/>
      </w:r>
    </w:p>
    <w:p>
      <w:pPr>
        <w:pStyle w:val="Heading1"/>
      </w:pPr>
      <w:r>
        <w:t>Форма 1. Заявление работника</w:t>
      </w:r>
    </w:p>
    <w:p>
      <w:pPr>
        <w:jc w:val="right"/>
      </w:pPr>
      <w:r>
        <w:rPr>
          <w:rFonts w:ascii="Calibri" w:hAnsi="Calibri" w:eastAsia="Calibri"/>
          <w:b w:val="0"/>
          <w:i w:val="0"/>
          <w:color w:val="1F2937"/>
          <w:sz w:val="21"/>
        </w:rPr>
        <w:t>Руководителю ______________________________</w:t>
        <w:br/>
        <w:t>от ________________________________________</w:t>
        <w:br/>
        <w:t>должность __________________________________</w:t>
      </w:r>
    </w:p>
    <w:p>
      <w:pPr>
        <w:jc w:val="center"/>
      </w:pPr>
      <w:r>
        <w:rPr>
          <w:rFonts w:ascii="Calibri" w:hAnsi="Calibri" w:eastAsia="Calibri"/>
          <w:b/>
          <w:i w:val="0"/>
          <w:color w:val="1F4D78"/>
          <w:sz w:val="26"/>
        </w:rPr>
        <w:t>ЗАЯВЛЕНИЕ</w:t>
      </w:r>
    </w:p>
    <w:p>
      <w:r>
        <w:rPr>
          <w:rFonts w:ascii="Calibri" w:hAnsi="Calibri" w:eastAsia="Calibri"/>
          <w:b w:val="0"/>
          <w:i w:val="0"/>
          <w:color w:val="1F2937"/>
          <w:sz w:val="21"/>
        </w:rPr>
        <w:t>Прошу предоставить мне гарантию в связи с чрезвычайной ситуацией. Я фактически проживаю по адресу: ______________________________________________________________, расположенному на территории, где объявлена чрезвычайная ситуация. Условия моей жизнедеятельности нарушены, имущество утрачено.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9366"/>
      </w:tblGrid>
      <w:tr>
        <w:trPr>
          <w:cantSplit/>
          <w:tblHeader w:val="true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один день освобождения от работы с сохранением среднего заработка; желаемая дата: ____________________;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отпуск без сохранения заработной платы продолжительностью _____ календарных дней, с __________ по __________;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оба вида гарантии в указанные выше даты.</w:t>
            </w:r>
          </w:p>
        </w:tc>
      </w:tr>
    </w:tbl>
    <w:p>
      <w:r>
        <w:rPr>
          <w:rFonts w:ascii="Calibri" w:hAnsi="Calibri" w:eastAsia="Calibri"/>
          <w:b/>
          <w:i w:val="0"/>
          <w:color w:val="1F2937"/>
          <w:sz w:val="21"/>
        </w:rPr>
        <w:t xml:space="preserve">Сведения и документы, подтверждающие обстоятельства (при наличии): </w:t>
      </w:r>
      <w:r>
        <w:t>____________________________________________________________________________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Контактный телефон: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Адрес электронной почты: _________________________________________________________________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288"/>
        <w:gridCol w:w="3288"/>
        <w:gridCol w:w="3290"/>
      </w:tblGrid>
      <w:tr>
        <w:trPr>
          <w:cantSplit/>
          <w:tblHeader w:val="true"/>
        </w:trPr>
        <w:tc>
          <w:tcPr>
            <w:tcW w:type="dxa" w:w="32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20"/>
              </w:rPr>
              <w:t>Дата</w:t>
            </w:r>
          </w:p>
        </w:tc>
        <w:tc>
          <w:tcPr>
            <w:tcW w:type="dxa" w:w="32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20"/>
              </w:rPr>
              <w:t>Подпись</w:t>
            </w:r>
          </w:p>
        </w:tc>
        <w:tc>
          <w:tcPr>
            <w:tcW w:type="dxa" w:w="329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20"/>
              </w:rPr>
              <w:t>Расшифровка подписи</w:t>
            </w:r>
          </w:p>
        </w:tc>
      </w:tr>
      <w:tr>
        <w:trPr>
          <w:cantSplit/>
        </w:trPr>
        <w:tc>
          <w:tcPr>
            <w:tcW w:type="dxa" w:w="32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________________</w:t>
            </w:r>
          </w:p>
        </w:tc>
        <w:tc>
          <w:tcPr>
            <w:tcW w:type="dxa" w:w="32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________________</w:t>
            </w:r>
          </w:p>
        </w:tc>
        <w:tc>
          <w:tcPr>
            <w:tcW w:type="dxa" w:w="329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____________________________</w:t>
            </w:r>
          </w:p>
        </w:tc>
      </w:tr>
    </w:tbl>
    <w:tbl>
      <w:tblPr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866"/>
      </w:tblGrid>
      <w:tr>
        <w:trPr>
          <w:tblHeader w:val="true"/>
        </w:trPr>
        <w:tc>
          <w:tcPr>
            <w:tcW w:type="dxa" w:w="9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Электронное заявление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Его можно принять в электронном виде, если работодатель применяет электронный кадровый документооборот либо заявление подаёт дистанционный работник в предусмотренном порядке.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Форма 2. Контрольная карта кадровой службы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Работник: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Подразделение: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Дата и номер заявления: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Дата установления обстоятельств: _________________________________________________________________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9366"/>
      </w:tblGrid>
      <w:tr>
        <w:trPr>
          <w:cantSplit/>
          <w:tblHeader w:val="true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Заявление подано в течение 5 рабочих дней после установления обстоятельств.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Подтверждено фактическое проживание на территории объявленной ЧС.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Подтверждено нарушение условий жизнедеятельности.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Подтверждена утрата имущества.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Выбранный оплачиваемый день находится в пределах 10 календарных дней после заявления.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Запрошенный отпуск не превышает 5 календарных дней и находится в пределах 20 календарных дней после заявления.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Подготовлен и подписан приказ.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Работник ознакомлен с приказом.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Табель и расчёт среднего заработка переданы ответственным сотрудникам.</w:t>
            </w:r>
          </w:p>
        </w:tc>
      </w:tr>
    </w:tbl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566"/>
      </w:tblGrid>
      <w:tr>
        <w:trPr>
          <w:cantSplit/>
          <w:tblHeader w:val="true"/>
        </w:trPr>
        <w:tc>
          <w:tcPr>
            <w:tcW w:type="dxa" w:w="3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9"/>
              </w:rPr>
              <w:t>Контрольная дата</w:t>
            </w:r>
          </w:p>
        </w:tc>
        <w:tc>
          <w:tcPr>
            <w:tcW w:type="dxa" w:w="65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9"/>
              </w:rPr>
              <w:t>Расчёт</w:t>
            </w:r>
          </w:p>
        </w:tc>
      </w:tr>
      <w:tr>
        <w:trPr>
          <w:cantSplit/>
        </w:trPr>
        <w:tc>
          <w:tcPr>
            <w:tcW w:type="dxa" w:w="3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Последний день для оплачиваемого освобождения</w:t>
            </w:r>
          </w:p>
        </w:tc>
        <w:tc>
          <w:tcPr>
            <w:tcW w:type="dxa" w:w="65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Дата заявления + 10 календарных дней: __________________</w:t>
            </w:r>
          </w:p>
        </w:tc>
      </w:tr>
      <w:tr>
        <w:trPr>
          <w:cantSplit/>
        </w:trPr>
        <w:tc>
          <w:tcPr>
            <w:tcW w:type="dxa" w:w="3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Последний день для отпуска без сохранения зарплаты</w:t>
            </w:r>
          </w:p>
        </w:tc>
        <w:tc>
          <w:tcPr>
            <w:tcW w:type="dxa" w:w="65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Дата заявления + 20 календарных дней: __________________</w:t>
            </w:r>
          </w:p>
        </w:tc>
      </w:tr>
    </w:tbl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Решение: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Ответственный: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Дата проверки: _________________________________________________________________</w:t>
      </w:r>
    </w:p>
    <w:p>
      <w:r>
        <w:br w:type="page"/>
      </w:r>
    </w:p>
    <w:p>
      <w:pPr>
        <w:pStyle w:val="Heading1"/>
      </w:pPr>
      <w:r>
        <w:t>Форма 3. Приказ работодателя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Организация: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Номер приказа: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Место составления: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Дата: _________________________________________________________________</w:t>
      </w:r>
    </w:p>
    <w:p>
      <w:pPr>
        <w:jc w:val="center"/>
      </w:pPr>
      <w:r>
        <w:rPr>
          <w:rFonts w:ascii="Calibri" w:hAnsi="Calibri" w:eastAsia="Calibri"/>
          <w:b/>
          <w:i w:val="0"/>
          <w:color w:val="1F4D78"/>
          <w:sz w:val="24"/>
        </w:rPr>
        <w:t>О предоставлении гарантии работнику, пострадавшему от чрезвычайной ситуации</w:t>
      </w:r>
    </w:p>
    <w:p>
      <w:r>
        <w:rPr>
          <w:rFonts w:ascii="Calibri" w:hAnsi="Calibri" w:eastAsia="Calibri"/>
          <w:b w:val="0"/>
          <w:i w:val="0"/>
          <w:color w:val="1F2937"/>
          <w:sz w:val="21"/>
        </w:rPr>
        <w:t>В связи с заявлением работника от __________ № ______, на основании постановления Правительства Российской Федерации от 28 мая 2026 года № 620</w:t>
      </w:r>
    </w:p>
    <w:p>
      <w:pPr>
        <w:jc w:val="center"/>
      </w:pPr>
      <w:r>
        <w:rPr>
          <w:rFonts w:ascii="Calibri" w:hAnsi="Calibri" w:eastAsia="Calibri"/>
          <w:b/>
          <w:i w:val="0"/>
          <w:color w:val="1F2937"/>
          <w:sz w:val="22"/>
        </w:rPr>
        <w:t>ПРИКАЗЫВАЮ:</w:t>
      </w:r>
    </w:p>
    <w:tbl>
      <w:tblPr>
        <w:tblStyle w:val="TableGrid"/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9366"/>
      </w:tblGrid>
      <w:tr>
        <w:trPr>
          <w:cantSplit/>
          <w:tblHeader w:val="true"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Освободить _____________________________________________ (Ф. И. О., должность) от работы на один день _____________ с сохранением среднего заработка.</w:t>
            </w:r>
          </w:p>
        </w:tc>
      </w:tr>
      <w:tr>
        <w:trPr>
          <w:cantSplit/>
        </w:trP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[  ]</w:t>
            </w:r>
          </w:p>
        </w:tc>
        <w:tc>
          <w:tcPr>
            <w:tcW w:type="dxa" w:w="93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4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Предоставить __________________________________________ (Ф. И. О., должность) отпуск без сохранения заработной платы на _____ календарных дней с __________ по __________.</w:t>
            </w:r>
          </w:p>
        </w:tc>
      </w:tr>
    </w:tbl>
    <w:p>
      <w:r>
        <w:rPr>
          <w:rFonts w:ascii="Calibri" w:hAnsi="Calibri" w:eastAsia="Calibri"/>
          <w:b w:val="0"/>
          <w:i w:val="0"/>
          <w:color w:val="1F2937"/>
          <w:sz w:val="21"/>
        </w:rPr>
        <w:t>2. Ответственному за табельный учёт отразить период отсутствия в установленном работодателем порядке.</w:t>
      </w:r>
    </w:p>
    <w:p>
      <w:r>
        <w:rPr>
          <w:rFonts w:ascii="Calibri" w:hAnsi="Calibri" w:eastAsia="Calibri"/>
          <w:b w:val="0"/>
          <w:i w:val="0"/>
          <w:color w:val="1F2937"/>
          <w:sz w:val="21"/>
        </w:rPr>
        <w:t>3. Бухгалтерии рассчитать средний заработок за оплачиваемый день (если выбран). При суммированном учёте рабочего времени оплатить день исходя из восьми часов.</w:t>
      </w:r>
    </w:p>
    <w:p>
      <w:r>
        <w:rPr>
          <w:rFonts w:ascii="Calibri" w:hAnsi="Calibri" w:eastAsia="Calibri"/>
          <w:b w:val="0"/>
          <w:i w:val="0"/>
          <w:color w:val="1F2937"/>
          <w:sz w:val="21"/>
        </w:rPr>
        <w:t>4. Контроль исполнения приказа возложить на ____________________________________________.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Основание: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Руководитель / подпись: _________________________________________________________________</w:t>
      </w:r>
    </w:p>
    <w:p>
      <w:pPr>
        <w:spacing w:after="100"/>
      </w:pPr>
      <w:r>
        <w:rPr>
          <w:rFonts w:ascii="Calibri" w:hAnsi="Calibri" w:eastAsia="Calibri"/>
          <w:b w:val="0"/>
          <w:i w:val="0"/>
          <w:color w:val="1F2937"/>
          <w:sz w:val="21"/>
        </w:rPr>
        <w:t>С приказом ознакомлен(а) / дата / подпись: _________________________________________________________________</w:t>
      </w:r>
    </w:p>
    <w:tbl>
      <w:tblPr>
        <w:tblW w:type="dxa" w:w="986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866"/>
      </w:tblGrid>
      <w:tr>
        <w:trPr>
          <w:tblHeader w:val="true"/>
        </w:trPr>
        <w:tc>
          <w:tcPr>
            <w:tcW w:type="dxa" w:w="986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Перед подписанием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Удалите неиспользуемый вариант приказа, заполните все даты и проверьте расчёт предельных сроков. Шаблон не заменяет оценку конкретных обстоятельств работодателем.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i w:val="0"/>
        <w:color w:val="5B6573"/>
        <w:sz w:val="18"/>
      </w:rPr>
      <w:t xml:space="preserve">Страница </w:t>
    </w:r>
    <w:r>
      <w:rPr>
        <w:rFonts w:ascii="Calibri" w:hAnsi="Calibri" w:eastAsia="Calibri"/>
        <w:b w:val="0"/>
        <w:i w:val="0"/>
        <w:color w:val="5B6573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4" w:space="3" w:color="D9E2EC"/>
      </w:pBdr>
    </w:pPr>
    <w:r>
      <w:rPr>
        <w:rFonts w:ascii="Calibri" w:hAnsi="Calibri" w:eastAsia="Calibri"/>
        <w:b/>
        <w:i w:val="0"/>
        <w:color w:val="5B6573"/>
        <w:sz w:val="17"/>
      </w:rPr>
      <w:t>Работник пострадал от ЧС — кадровые формы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publication.pravo.gov.ru/document/0001202605290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Редакция портала «Охрана труда в России»</dc:creator>
  <cp:keywords/>
  <dc:description>Оригинальный редактируемый рабочий шаблон</dc:description>
  <cp:lastModifiedBy>Редакция портала «Охрана труда в России»</cp:lastModifiedBy>
  <cp:revision>1</cp:revision>
  <dcterms:created xsi:type="dcterms:W3CDTF">2013-12-23T23:15:00Z</dcterms:created>
  <dcterms:modified xsi:type="dcterms:W3CDTF">2013-12-23T23:15:00Z</dcterms:modified>
  <cp:category/>
</cp:coreProperties>
</file>