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ЛИСТ АУДИТА ИНСТРУКЦИИ ПО ОХРАНЕ ТРУДА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экспертная проверка перед утверждением и после машинного анализа</w:t>
      </w:r>
    </w:p>
    <w:tbl>
      <w:tblPr>
        <w:tblW w:type="dxa" w:w="132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700"/>
        <w:gridCol w:w="1050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Инструкция</w:t>
            </w:r>
          </w:p>
        </w:tc>
        <w:tc>
          <w:tcPr>
            <w:tcW w:type="dxa" w:w="10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наименование ______________________________________________  проект № ______  версия ______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Работа / профессия</w:t>
            </w:r>
          </w:p>
        </w:tc>
        <w:tc>
          <w:tcPr>
            <w:tcW w:type="dxa" w:w="10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________________________________________________________________________________________________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Подразделение</w:t>
            </w:r>
          </w:p>
        </w:tc>
        <w:tc>
          <w:tcPr>
            <w:tcW w:type="dxa" w:w="10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________________________________________________________________________________________________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Основание пересмотра</w:t>
            </w:r>
          </w:p>
        </w:tc>
        <w:tc>
          <w:tcPr>
            <w:tcW w:type="dxa" w:w="10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☐ планово  ☐ процесс  ☐ оборудование  ☐ НПА  ☐ происшествие  ☐ замечание</w:t>
            </w:r>
          </w:p>
        </w:tc>
      </w:tr>
    </w:tbl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9700"/>
      </w:tblGrid>
      <w:tr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Автоматизированный анализ используется только как источник замечаний. Применимость требований, технологические действия и итоговую редакцию подтверждают компетентные работники.</w:t>
            </w:r>
          </w:p>
        </w:tc>
      </w:tr>
    </w:tbl>
    <w:p>
      <w:pPr>
        <w:pStyle w:val="Heading1"/>
      </w:pPr>
      <w:r>
        <w:t>1. Безопасность исходных данных</w:t>
      </w:r>
    </w:p>
    <w:tbl>
      <w:tblPr>
        <w:tblW w:type="dxa" w:w="151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3500"/>
        <w:gridCol w:w="6300"/>
        <w:gridCol w:w="1700"/>
        <w:gridCol w:w="3600"/>
      </w:tblGrid>
      <w:tr>
        <w:trPr>
          <w:tblHeader w:val="true"/>
        </w:trPr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Проверка</w:t>
            </w:r>
          </w:p>
        </w:tc>
        <w:tc>
          <w:tcPr>
            <w:tcW w:type="dxa" w:w="6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Что подтверждается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Отметка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Комментарий</w:t>
            </w:r>
          </w:p>
        </w:tc>
      </w:tr>
      <w:tr>
        <w:trPr>
          <w:trHeight w:val="680" w:hRule="atLeast"/>
          <w:cantSplit/>
        </w:trPr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Среда обработки разрешена</w:t>
            </w:r>
          </w:p>
        </w:tc>
        <w:tc>
          <w:tcPr>
            <w:tcW w:type="dxa" w:w="6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Согласованы сервис, условия хранения и доступ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 ☐ Н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Копия обезличена</w:t>
            </w:r>
          </w:p>
        </w:tc>
        <w:tc>
          <w:tcPr>
            <w:tcW w:type="dxa" w:w="6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Удалены ПДн, подписи, контакты и идентификаторы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 ☐ Н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Закрытые сведения исключены</w:t>
            </w:r>
          </w:p>
        </w:tc>
        <w:tc>
          <w:tcPr>
            <w:tcW w:type="dxa" w:w="6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Нет схем охраны, уязвимостей и коммерческой тайны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 ☐ Н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Оригинал защищен</w:t>
            </w:r>
          </w:p>
        </w:tc>
        <w:tc>
          <w:tcPr>
            <w:tcW w:type="dxa" w:w="6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Черновик имеет метку «не для применения»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 ☐ Н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2. Карта входных данных</w:t>
      </w:r>
    </w:p>
    <w:tbl>
      <w:tblPr>
        <w:tblW w:type="dxa" w:w="160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3600"/>
        <w:gridCol w:w="2400"/>
        <w:gridCol w:w="1900"/>
        <w:gridCol w:w="5700"/>
        <w:gridCol w:w="2400"/>
      </w:tblGrid>
      <w:tr>
        <w:trPr>
          <w:tblHeader w:val="true"/>
        </w:trP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Источник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Владелец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Дата проверки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Что передано в анализ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Ограничения</w:t>
            </w:r>
          </w:p>
        </w:tc>
      </w:tr>
      <w:tr>
        <w:trPr>
          <w:trHeight w:val="72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5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5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5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720" w:hRule="atLeast"/>
          <w:cantSplit/>
        </w:trPr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5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3. Экспертный чек-лист содержания</w:t>
      </w:r>
    </w:p>
    <w:tbl>
      <w:tblPr>
        <w:tblW w:type="dxa" w:w="158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2600"/>
        <w:gridCol w:w="6700"/>
        <w:gridCol w:w="1700"/>
        <w:gridCol w:w="43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Блок</w:t>
            </w:r>
          </w:p>
        </w:tc>
        <w:tc>
          <w:tcPr>
            <w:tcW w:type="dxa" w:w="6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Критерий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Результат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Замечание / источник</w:t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1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Область применения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Понятно, к какой работе, месту и условиям относится документ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2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Последовательность операций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Шаги соответствуют фактическому процессу и технологической карте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3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Опасности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Учитываются подтвержденные источники опасности и результаты оценки рисков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4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Барьер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Для существенной опасности предусмотрено конкретное предотвращающее действие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5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СИЗ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Выбор и применение согласованы с утвержденными нормами и условиями работы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6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Оборудование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Органы управления, блокировки и безопасная остановка описаны выполнимо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7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Допуск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Проверяемы требования к подготовке, осмотру и разрешению на работу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8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Аварийная ситуация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Есть признаки остановки, оповещение, эвакуация и безопасные действия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9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Первая помощь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Действия находятся в пределах подготовки и действующего порядка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10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После работы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Безопасное завершение, уборка, передача смены и сообщение о дефектах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11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Язык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Нет неопределенных команд, нерасшифрованных сокращений и пустых запретов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5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12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Нормативные ссылки</w:t>
            </w:r>
          </w:p>
        </w:tc>
        <w:tc>
          <w:tcPr>
            <w:tcW w:type="dxa" w:w="6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Реквизиты, редакции и область действия проверены по первоисточнику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Д ☐ Н ☐ Н/П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4. Реестр замечаний и решений</w:t>
      </w:r>
    </w:p>
    <w:tbl>
      <w:tblPr>
        <w:tblW w:type="dxa" w:w="160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2700"/>
        <w:gridCol w:w="3400"/>
        <w:gridCol w:w="1900"/>
        <w:gridCol w:w="3600"/>
        <w:gridCol w:w="2500"/>
        <w:gridCol w:w="14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Раздел / цитата</w:t>
            </w:r>
          </w:p>
        </w:tc>
        <w:tc>
          <w:tcPr>
            <w:tcW w:type="dxa" w:w="3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Замечание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Категория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Решение эксперта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Источник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Внесено</w:t>
            </w:r>
          </w:p>
        </w:tc>
      </w:tr>
      <w:tr>
        <w:trPr>
          <w:trHeight w:val="7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1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ред. ☐ риск ☐ вопрос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</w:t>
            </w:r>
          </w:p>
        </w:tc>
      </w:tr>
      <w:tr>
        <w:trPr>
          <w:trHeight w:val="7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2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ред. ☐ риск ☐ вопрос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</w:t>
            </w:r>
          </w:p>
        </w:tc>
      </w:tr>
      <w:tr>
        <w:trPr>
          <w:trHeight w:val="7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3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ред. ☐ риск ☐ вопрос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</w:t>
            </w:r>
          </w:p>
        </w:tc>
      </w:tr>
      <w:tr>
        <w:trPr>
          <w:trHeight w:val="7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4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ред. ☐ риск ☐ вопрос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</w:t>
            </w:r>
          </w:p>
        </w:tc>
      </w:tr>
    </w:tbl>
    <w:p>
      <w:pPr>
        <w:pStyle w:val="Heading1"/>
      </w:pPr>
      <w:r>
        <w:t>5. Проверка на рабочем месте</w:t>
      </w:r>
    </w:p>
    <w:tbl>
      <w:tblPr>
        <w:tblW w:type="dxa" w:w="171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3300"/>
        <w:gridCol w:w="2300"/>
        <w:gridCol w:w="4800"/>
        <w:gridCol w:w="1800"/>
        <w:gridCol w:w="3500"/>
        <w:gridCol w:w="1400"/>
      </w:tblGrid>
      <w:tr>
        <w:trPr>
          <w:tblHeader w:val="true"/>
        </w:trP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Сценарий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Участник</w:t>
            </w:r>
          </w:p>
        </w:tc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Критическое действие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Подсказка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Несоответствие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Повтор</w:t>
            </w:r>
          </w:p>
        </w:tc>
      </w:tr>
      <w:tr>
        <w:trPr>
          <w:trHeight w:val="600" w:hRule="atLeast"/>
          <w:cantSplit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да ☐ нет</w:t>
            </w:r>
          </w:p>
        </w:tc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</w:tr>
      <w:tr>
        <w:trPr>
          <w:trHeight w:val="600" w:hRule="atLeast"/>
          <w:cantSplit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да ☐ нет</w:t>
            </w:r>
          </w:p>
        </w:tc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</w:tr>
      <w:tr>
        <w:trPr>
          <w:trHeight w:val="600" w:hRule="atLeast"/>
          <w:cantSplit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да ☐ нет</w:t>
            </w:r>
          </w:p>
        </w:tc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</w:tr>
    </w:tbl>
    <w:tbl>
      <w:tblPr>
        <w:tblW w:type="dxa" w:w="132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300"/>
        <w:gridCol w:w="10900"/>
      </w:tblGrid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Итог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 утвердить  ☐ доработать  ☐ повторить апробацию  ☐ использовать прежнюю редакцию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Разработал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____________________________ / ____________________________  дата ____________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Проверил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____________________________ / ____________________________  дата ____________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Утверждение</w:t>
            </w:r>
          </w:p>
        </w:tc>
        <w:tc>
          <w:tcPr>
            <w:tcW w:type="dxa" w:w="10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приказ / распоряжение № __________ от __________________  действует с __________________</w:t>
            </w:r>
          </w:p>
        </w:tc>
      </w:tr>
    </w:tbl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приказ Минтруда России от 29.10.2021 № 772н; локальный порядок разработки, согласования и хранения инструкций по охране труда.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62" w:right="662" w:bottom="662" w:left="66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аудита инструкции по охране труда перед утверждением</dc:title>
  <dc:subject>Редактируемый шаблон экспертной проверки инструкции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