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38"/>
        </w:rPr>
        <w:t>АКТ ДОПУСКА ПОДРЯДЧИКА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к выполнению работ на территории, находящейся под контролем заказчика • приказ Минтруда России № 656н</w:t>
      </w:r>
    </w:p>
    <w:tbl>
      <w:tblPr>
        <w:tblW w:type="dxa" w:w="128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1900"/>
        <w:gridCol w:w="4500"/>
        <w:gridCol w:w="1900"/>
        <w:gridCol w:w="4500"/>
      </w:tblGrid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Заказчик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Подрядчик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Договор / заявка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Дата и срок работ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Объект / участок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Вид работ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Представитель Заказчика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Руководитель Подрядчика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Численность бригады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Субподрядчики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Разрешение / наряд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Смена / режим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18"/>
              </w:rPr>
            </w:r>
          </w:p>
        </w:tc>
      </w:tr>
    </w:tbl>
    <w:p>
      <w:pPr>
        <w:pStyle w:val="Heading1"/>
      </w:pPr>
      <w:r>
        <w:t>1. Границы и условия выполнения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Место работ и границы: __________________________________________________________________________________________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Маршруты людей / техники: ______________________________________________________________________________________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Места подключения, хранения и отходов: __________________________________________________________________________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Соседние и одновременные работы: _________________________________________________________________________________</w:t>
      </w:r>
    </w:p>
    <w:p>
      <w:pPr>
        <w:pStyle w:val="Heading1"/>
      </w:pPr>
      <w:r>
        <w:t>2. Совместная проверка перед допуском</w:t>
      </w:r>
    </w:p>
    <w:tbl>
      <w:tblPr>
        <w:tblW w:type="dxa" w:w="119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450"/>
        <w:gridCol w:w="4300"/>
        <w:gridCol w:w="500"/>
        <w:gridCol w:w="500"/>
        <w:gridCol w:w="500"/>
        <w:gridCol w:w="2900"/>
        <w:gridCol w:w="1600"/>
        <w:gridCol w:w="1200"/>
      </w:tblGrid>
      <w:tr>
        <w:trPr>
          <w:tblHeader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Контрольное условие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Да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Нет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Н/П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Замечание / мера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Срок</w:t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Границы участка, маршруты и опасные зоны обозначены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Сведения об опасностях площадки переданы и поняты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Технология, оборудование и материалы Подрядчика согласованы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Состав бригады и требуемые допуски проверены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Отключения энергии и блокировки выполнены / подтверждены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Разрешительные документы оформлены в нужной последовательности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Ограждения, знаки, освещение и проходы установлены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Средства коллективной защиты исправны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СИЗ соответствуют работе и доступны работникам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Одновременные работы и транспортные потоки разведены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Места первой помощи и пожарные средства доступны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Сигналы, эвакуация, место сбора и связь доведены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13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Ответственные и право остановки понятны обеим сторонам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14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Субподрядчики включены в процедуру допуска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15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Порядок изменений и повторной координации установлен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16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Условия передачи участка после завершения согласованы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pStyle w:val="Heading1"/>
      </w:pPr>
      <w:r>
        <w:t>3. Критические условия и координация</w:t>
      </w:r>
    </w:p>
    <w:tbl>
      <w:tblPr>
        <w:tblW w:type="dxa" w:w="130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3300"/>
        <w:gridCol w:w="9700"/>
      </w:tblGrid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Условие немедленной остановки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Лицо, разрешающее возобновление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Единый номер / канал связи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Порядок вызова экстренных служб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Место сбора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Периодичность совместного контроля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Порядок ежедневной координации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</w:tbl>
    <w:p>
      <w:pPr>
        <w:pStyle w:val="Heading1"/>
      </w:pPr>
      <w:r>
        <w:t>4. Решение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Допустить к работам с «____» ____________ 20___ г. ____:____     ☐ Не допускать до устранения замечаний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Ограничения / условия допуска: __________________________________________________________________________________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Представитель Заказчика __________________ / __________________  Дата ____________  Время ______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Представитель Подрядчика __________________ / __________________  Дата ____________  Время ______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Представитель работников / охраны труда __________________ / __________________</w:t>
      </w:r>
    </w:p>
    <w:p>
      <w:pPr>
        <w:pStyle w:val="Heading1"/>
      </w:pPr>
      <w:r>
        <w:t>5. Закрытие работ и передача участка</w:t>
      </w:r>
    </w:p>
    <w:tbl>
      <w:tblPr>
        <w:tblW w:type="dxa" w:w="130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800"/>
        <w:gridCol w:w="3200"/>
        <w:gridCol w:w="2500"/>
        <w:gridCol w:w="30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Проверка</w:t>
            </w:r>
          </w:p>
        </w:tc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Результат / замечание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Дата / подпись</w:t>
            </w:r>
          </w:p>
        </w:tc>
      </w:tr>
      <w:tr>
        <w:trPr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Материалы, инструмент и отходы удалены; ограждения и защитные устройства восстановлены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2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Люди выведены, участок осмотрен; оборудование передано в согласованный режим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3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Незакрытые риски и ограничения переданы владельцу</w:t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допуска подрядчика к работам на территории заказчика</dc:title>
  <dc:subject>Редактируемая форма совместной проверки условий допуска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